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70" w:rsidRPr="00FB6253" w:rsidRDefault="001B4095" w:rsidP="008F5270">
      <w:pPr>
        <w:spacing w:after="0" w:line="360" w:lineRule="auto"/>
        <w:ind w:firstLine="709"/>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410325" cy="9296400"/>
            <wp:effectExtent l="0" t="0" r="9525" b="0"/>
            <wp:docPr id="2" name="Рисунок 2" descr="H:\ТСЖ+\ПОЛОЖЕНИЯ\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СЖ+\ПОЛОЖЕНИЯ\Рисунок.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494"/>
                    <a:stretch/>
                  </pic:blipFill>
                  <pic:spPr bwMode="auto">
                    <a:xfrm>
                      <a:off x="0" y="0"/>
                      <a:ext cx="6410992" cy="9297367"/>
                    </a:xfrm>
                    <a:prstGeom prst="rect">
                      <a:avLst/>
                    </a:prstGeom>
                    <a:noFill/>
                    <a:ln>
                      <a:noFill/>
                    </a:ln>
                    <a:extLst>
                      <a:ext uri="{53640926-AAD7-44D8-BBD7-CCE9431645EC}">
                        <a14:shadowObscured xmlns:a14="http://schemas.microsoft.com/office/drawing/2010/main"/>
                      </a:ext>
                    </a:extLst>
                  </pic:spPr>
                </pic:pic>
              </a:graphicData>
            </a:graphic>
          </wp:inline>
        </w:drawing>
      </w:r>
      <w:bookmarkEnd w:id="0"/>
      <w:proofErr w:type="gramStart"/>
      <w:r w:rsidR="008F5270" w:rsidRPr="00FB6253">
        <w:rPr>
          <w:rFonts w:ascii="Times New Roman" w:eastAsia="Times New Roman" w:hAnsi="Times New Roman" w:cs="Times New Roman"/>
          <w:sz w:val="24"/>
          <w:szCs w:val="24"/>
          <w:lang w:eastAsia="ru-RU"/>
        </w:rPr>
        <w:lastRenderedPageBreak/>
        <w:t>доме</w:t>
      </w:r>
      <w:proofErr w:type="gramEnd"/>
      <w:r w:rsidR="008F5270" w:rsidRPr="00FB6253">
        <w:rPr>
          <w:rFonts w:ascii="Times New Roman" w:eastAsia="Times New Roman" w:hAnsi="Times New Roman" w:cs="Times New Roman"/>
          <w:sz w:val="24"/>
          <w:szCs w:val="24"/>
          <w:lang w:eastAsia="ru-RU"/>
        </w:rPr>
        <w:t>, предоставлению коммунальных услуг собственникам помещений в таком доме и пользующимся помещениями в этом доме лицам, осуществление иной направленной на достижение целей управления многоквартирным домом деятельности;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proofErr w:type="gramStart"/>
      <w:r w:rsidRPr="00FB6253">
        <w:rPr>
          <w:rFonts w:ascii="Times New Roman" w:eastAsia="Times New Roman" w:hAnsi="Times New Roman" w:cs="Times New Roman"/>
          <w:sz w:val="24"/>
          <w:szCs w:val="24"/>
          <w:lang w:eastAsia="ru-RU"/>
        </w:rPr>
        <w:t>—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управляющей компании, позволяет идентифицировать личность Клиента;</w:t>
      </w:r>
      <w:proofErr w:type="gramEnd"/>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proofErr w:type="gramStart"/>
      <w:r w:rsidRPr="00FB6253">
        <w:rPr>
          <w:rFonts w:ascii="Times New Roman" w:eastAsia="Times New Roman" w:hAnsi="Times New Roman" w:cs="Times New Roman"/>
          <w:sz w:val="24"/>
          <w:szCs w:val="24"/>
          <w:lang w:eastAsia="ru-RU"/>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354A06"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1.4. Настоящее Положение устанавливает порядок обработки персональных данных Клиентов, для которых ТСЖ осуществляет весь спектр услуг по управлению многоквартирным домом, по содержанию и (или) выполнению работ по ремонту общего имущества, исполнению жилищно-коммунальных услуг</w:t>
      </w:r>
      <w:r w:rsidR="00354A06" w:rsidRPr="00FB6253">
        <w:rPr>
          <w:rFonts w:ascii="Times New Roman" w:eastAsia="Times New Roman" w:hAnsi="Times New Roman" w:cs="Times New Roman"/>
          <w:sz w:val="24"/>
          <w:szCs w:val="24"/>
          <w:lang w:eastAsia="ru-RU"/>
        </w:rPr>
        <w:t>.</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1.5. Настоящее Положение </w:t>
      </w:r>
      <w:proofErr w:type="gramStart"/>
      <w:r w:rsidRPr="00FB6253">
        <w:rPr>
          <w:rFonts w:ascii="Times New Roman" w:eastAsia="Times New Roman" w:hAnsi="Times New Roman" w:cs="Times New Roman"/>
          <w:sz w:val="24"/>
          <w:szCs w:val="24"/>
          <w:lang w:eastAsia="ru-RU"/>
        </w:rPr>
        <w:t>обязательно к исполнению</w:t>
      </w:r>
      <w:proofErr w:type="gramEnd"/>
      <w:r w:rsidRPr="00FB6253">
        <w:rPr>
          <w:rFonts w:ascii="Times New Roman" w:eastAsia="Times New Roman" w:hAnsi="Times New Roman" w:cs="Times New Roman"/>
          <w:sz w:val="24"/>
          <w:szCs w:val="24"/>
          <w:lang w:eastAsia="ru-RU"/>
        </w:rPr>
        <w:t xml:space="preserve"> всеми сотрудниками ТСЖ, описывает основные цели, принципы обработки и требования к безопасности персональных данных в ТСЖ.</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lastRenderedPageBreak/>
        <w:t>1.6. Настоящее Положение разработано с целью защиты прав и свобод человека и гражданина при обработке его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1.7. Персональные данные обрабатываются в целях выполнения услуг по управлению многоквартирным домом, по содержанию и (или) выполнению работ по ремонту общего имущества, исполнению жилищно-коммунальных услуг. ТСЖ собирает и обрабатывает персональные данные только в объеме, необходимом для достижения указанной в пункте 2.2. настоящего Положения цели.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1.8. Обеспечение безопасности и конфиденциальности персональных данных является одним из приоритетных направлений в деятельности ТСЖ.</w:t>
      </w: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2. Принципы и цели обработки. Состав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2.1. Обработка персональных данных ТСЖ осуществляется на основе принципов:</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proofErr w:type="gramStart"/>
      <w:r w:rsidRPr="00FB6253">
        <w:rPr>
          <w:rFonts w:ascii="Times New Roman" w:eastAsia="Times New Roman" w:hAnsi="Times New Roman" w:cs="Times New Roman"/>
          <w:sz w:val="24"/>
          <w:szCs w:val="24"/>
          <w:lang w:eastAsia="ru-RU"/>
        </w:rPr>
        <w:t>– обработка персональных данных Клиентов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r w:rsidRPr="00FB6253">
        <w:rPr>
          <w:rFonts w:ascii="Times New Roman" w:eastAsia="Times New Roman" w:hAnsi="Times New Roman" w:cs="Times New Roman"/>
          <w:sz w:val="24"/>
          <w:szCs w:val="24"/>
          <w:lang w:eastAsia="ru-RU"/>
        </w:rPr>
        <w:br/>
        <w:t>–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w:t>
      </w:r>
      <w:proofErr w:type="gramEnd"/>
      <w:r w:rsidRPr="00FB6253">
        <w:rPr>
          <w:rFonts w:ascii="Times New Roman" w:eastAsia="Times New Roman" w:hAnsi="Times New Roman" w:cs="Times New Roman"/>
          <w:sz w:val="24"/>
          <w:szCs w:val="24"/>
          <w:lang w:eastAsia="ru-RU"/>
        </w:rPr>
        <w:t xml:space="preserve"> Не допускается обработка персональных данных, избыточных по отношению к целям, заявленным при сборе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персональные данные ТСЖ получает у самого Клиента, в том числе дистанционно, посредством сети Интернет, с использованием электронной почты или путем заполнения формы на сайте ТСЖ; а также иными способами в соответствии с законодательством РФ;</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ТСЖ принимаются необходимые меры по уничтожению (удалению) либо уточнению неполных или неточных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2.2. Обработка персональных данных субъектов персональных данных проводится ТСЖ с целью исполнения договорных и иных гражданско-правовых отношений при осуществлении ТСЖ хозяйственной деятельности, повышения оперативности и качества обслуживания Клиентов.</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2.3. ТСЖ обрабатываются следующие категории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proofErr w:type="gramStart"/>
      <w:r w:rsidRPr="00FB6253">
        <w:rPr>
          <w:rFonts w:ascii="Times New Roman" w:eastAsia="Times New Roman" w:hAnsi="Times New Roman" w:cs="Times New Roman"/>
          <w:sz w:val="24"/>
          <w:szCs w:val="24"/>
          <w:lang w:eastAsia="ru-RU"/>
        </w:rPr>
        <w:t>— анкетные данные (фамилия, имя, отчество, число, месяц, год рождения и др.);</w:t>
      </w:r>
      <w:proofErr w:type="gramEnd"/>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lastRenderedPageBreak/>
        <w:t>— паспортные данные;</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адрес регистрации;— адрес места жительства;</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семейное положение;</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статус члена семьи;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наличие льгот и преимуще</w:t>
      </w:r>
      <w:proofErr w:type="gramStart"/>
      <w:r w:rsidRPr="00FB6253">
        <w:rPr>
          <w:rFonts w:ascii="Times New Roman" w:eastAsia="Times New Roman" w:hAnsi="Times New Roman" w:cs="Times New Roman"/>
          <w:sz w:val="24"/>
          <w:szCs w:val="24"/>
          <w:lang w:eastAsia="ru-RU"/>
        </w:rPr>
        <w:t>ств дл</w:t>
      </w:r>
      <w:proofErr w:type="gramEnd"/>
      <w:r w:rsidRPr="00FB6253">
        <w:rPr>
          <w:rFonts w:ascii="Times New Roman" w:eastAsia="Times New Roman" w:hAnsi="Times New Roman" w:cs="Times New Roman"/>
          <w:sz w:val="24"/>
          <w:szCs w:val="24"/>
          <w:lang w:eastAsia="ru-RU"/>
        </w:rPr>
        <w:t>я начисления и внесения платы за содержание жилого помещения и коммунальные услуги;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 сведения о регистрации права собственности в Едином государственном реестра прав на недвижимое имущество (ином уполномоченном органе), а равно </w:t>
      </w:r>
      <w:proofErr w:type="gramStart"/>
      <w:r w:rsidRPr="00FB6253">
        <w:rPr>
          <w:rFonts w:ascii="Times New Roman" w:eastAsia="Times New Roman" w:hAnsi="Times New Roman" w:cs="Times New Roman"/>
          <w:sz w:val="24"/>
          <w:szCs w:val="24"/>
          <w:lang w:eastAsia="ru-RU"/>
        </w:rPr>
        <w:t>о</w:t>
      </w:r>
      <w:proofErr w:type="gramEnd"/>
      <w:r w:rsidRPr="00FB6253">
        <w:rPr>
          <w:rFonts w:ascii="Times New Roman" w:eastAsia="Times New Roman" w:hAnsi="Times New Roman" w:cs="Times New Roman"/>
          <w:sz w:val="24"/>
          <w:szCs w:val="24"/>
          <w:lang w:eastAsia="ru-RU"/>
        </w:rPr>
        <w:t xml:space="preserve"> иных правах на пользование помещением, в том числе о его площади, количестве проживающих, зарегистрированных и временно пребывающих;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 размер платы за содержание жилого помещения и коммунальные услуги (в </w:t>
      </w:r>
      <w:proofErr w:type="spellStart"/>
      <w:r w:rsidRPr="00FB6253">
        <w:rPr>
          <w:rFonts w:ascii="Times New Roman" w:eastAsia="Times New Roman" w:hAnsi="Times New Roman" w:cs="Times New Roman"/>
          <w:sz w:val="24"/>
          <w:szCs w:val="24"/>
          <w:lang w:eastAsia="ru-RU"/>
        </w:rPr>
        <w:t>т.ч</w:t>
      </w:r>
      <w:proofErr w:type="spellEnd"/>
      <w:r w:rsidRPr="00FB6253">
        <w:rPr>
          <w:rFonts w:ascii="Times New Roman" w:eastAsia="Times New Roman" w:hAnsi="Times New Roman" w:cs="Times New Roman"/>
          <w:sz w:val="24"/>
          <w:szCs w:val="24"/>
          <w:lang w:eastAsia="ru-RU"/>
        </w:rPr>
        <w:t>. и размер задолженности);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сведения о произведенных в пользу ТСЖ платежах по оплате жилищно-коммунальных услуг;</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иные необходимые персональные данные.</w:t>
      </w: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3. Условия обработки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3.1. Порядок работы с персональными данными Клиентов в ТСЖ регламентирован действующим законодательством Российской Федерации, внутренними документами ТСЖ и осуществляется с соблюдением строго определенных правил и условий.</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3.2. </w:t>
      </w:r>
      <w:proofErr w:type="gramStart"/>
      <w:r w:rsidRPr="00FB6253">
        <w:rPr>
          <w:rFonts w:ascii="Times New Roman" w:eastAsia="Times New Roman" w:hAnsi="Times New Roman" w:cs="Times New Roman"/>
          <w:sz w:val="24"/>
          <w:szCs w:val="24"/>
          <w:lang w:eastAsia="ru-RU"/>
        </w:rPr>
        <w:t>Обработка персональных данных в ТСЖ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w:t>
      </w:r>
      <w:proofErr w:type="gramEnd"/>
      <w:r w:rsidRPr="00FB6253">
        <w:rPr>
          <w:rFonts w:ascii="Times New Roman" w:eastAsia="Times New Roman" w:hAnsi="Times New Roman" w:cs="Times New Roman"/>
          <w:sz w:val="24"/>
          <w:szCs w:val="24"/>
          <w:lang w:eastAsia="ru-RU"/>
        </w:rPr>
        <w:t xml:space="preserve"> При этом используется смешанный (автоматизированный и неавтоматизированный) способ обработки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3.3. Согласие на обработку персональных данных Клиентом подтверждается Заявлением о согласии на обработку персональных данных, подписанным Клиентом или подтвержденном иным способом, предусмотренным действующим законодательством. Отсутствие Заявления не является основанием для отказа ТСЖ от исполнения обязательств по управлению, содержанию и ремонту общего имущества МКД, равно по оплате Клиентом </w:t>
      </w:r>
      <w:r w:rsidRPr="00FB6253">
        <w:rPr>
          <w:rFonts w:ascii="Times New Roman" w:eastAsia="Times New Roman" w:hAnsi="Times New Roman" w:cs="Times New Roman"/>
          <w:sz w:val="24"/>
          <w:szCs w:val="24"/>
          <w:lang w:eastAsia="ru-RU"/>
        </w:rPr>
        <w:lastRenderedPageBreak/>
        <w:t>полученных услуг.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3.4. ТСЖ не осуществляет трансграничную передачу персональных данных Клиентов.</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r w:rsidRPr="00FB6253">
        <w:rPr>
          <w:rFonts w:ascii="Times New Roman" w:eastAsia="Times New Roman" w:hAnsi="Times New Roman" w:cs="Times New Roman"/>
          <w:sz w:val="24"/>
          <w:szCs w:val="24"/>
          <w:lang w:eastAsia="ru-RU"/>
        </w:rPr>
        <w:br/>
        <w:t>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ТСЖ применяются организационные и технические меры.</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3.7. Председатель ТСЖ «Изумрудный» утверждает перечень сотрудников ТСЖ, имеющих доступ к персональным данным Клиентов.</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3.8. Персональные данные на бумажных носителях хранятся в служебных помещениях ТСЖ в условиях, исключающих ознакомление лиц, не имеющих допуска к работе с персональными данными Клиента. Вынос персональных данных за пределы служебных помещений, а равно их передача третьим лицам запрещена, за исключением случаев, когда это требуется для исполнения целей обработки персональных данных, включая требования государственных и иных органов Российской Федерации, осуществление </w:t>
      </w:r>
      <w:proofErr w:type="spellStart"/>
      <w:r w:rsidRPr="00FB6253">
        <w:rPr>
          <w:rFonts w:ascii="Times New Roman" w:eastAsia="Times New Roman" w:hAnsi="Times New Roman" w:cs="Times New Roman"/>
          <w:sz w:val="24"/>
          <w:szCs w:val="24"/>
          <w:lang w:eastAsia="ru-RU"/>
        </w:rPr>
        <w:t>претензионно</w:t>
      </w:r>
      <w:proofErr w:type="spellEnd"/>
      <w:r w:rsidRPr="00FB6253">
        <w:rPr>
          <w:rFonts w:ascii="Times New Roman" w:eastAsia="Times New Roman" w:hAnsi="Times New Roman" w:cs="Times New Roman"/>
          <w:sz w:val="24"/>
          <w:szCs w:val="24"/>
          <w:lang w:eastAsia="ru-RU"/>
        </w:rPr>
        <w:t>-исковой деятельности.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3.9. Персональные данные Клиентов хранятся в электронном виде на компьютерах сотрудников, имеющих доступ к обработке персональных данных, защищенных индивидуальным паролем. Передача, а равно разглашение пароля доступа к компьютерам посторонним лицам не допускается.</w:t>
      </w: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 Основные мероприятия по обеспечению безопасности обработки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4.1 . ТСЖ обязано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lastRenderedPageBreak/>
        <w:t>4.2. Для эффективной защиты персональных данных Клиентов необходимо:</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4.2.1. соблюдать порядок получения, учета и хранения персональных данных Клиентов;</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4.2.2. применять технические средства охраны, сигнализации;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4.2.З.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w:t>
      </w:r>
      <w:r w:rsidRPr="00FB6253">
        <w:rPr>
          <w:rFonts w:ascii="Times New Roman" w:eastAsia="Times New Roman" w:hAnsi="Times New Roman" w:cs="Times New Roman"/>
          <w:sz w:val="24"/>
          <w:szCs w:val="24"/>
          <w:lang w:eastAsia="ru-RU"/>
        </w:rPr>
        <w:br/>
        <w:t>4.2.4.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4.3. Допуск к персональным данным Клиентов сотрудников ТСЖ, не имеющих надлежащим образом оформленного доступа, запрещается.</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4.4. Документы, содержащие персональные данные Клиентов, хранятся в помещениях ТСЖ, обеспечивающих защиту от несанкционированного доступа.</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4.5. Защита доступа к электронным базам данных, содержащим персональные данные Клиентов, обеспечивается:</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roofErr w:type="gramStart"/>
      <w:r w:rsidRPr="00FB6253">
        <w:rPr>
          <w:rFonts w:ascii="Times New Roman" w:eastAsia="Times New Roman" w:hAnsi="Times New Roman" w:cs="Times New Roman"/>
          <w:sz w:val="24"/>
          <w:szCs w:val="24"/>
          <w:lang w:eastAsia="ru-RU"/>
        </w:rPr>
        <w:t>.</w:t>
      </w:r>
      <w:proofErr w:type="gramEnd"/>
      <w:r w:rsidRPr="00FB6253">
        <w:rPr>
          <w:rFonts w:ascii="Times New Roman" w:eastAsia="Times New Roman" w:hAnsi="Times New Roman" w:cs="Times New Roman"/>
          <w:sz w:val="24"/>
          <w:szCs w:val="24"/>
          <w:lang w:eastAsia="ru-RU"/>
        </w:rPr>
        <w:br/>
        <w:t xml:space="preserve">— </w:t>
      </w:r>
      <w:proofErr w:type="gramStart"/>
      <w:r w:rsidRPr="00FB6253">
        <w:rPr>
          <w:rFonts w:ascii="Times New Roman" w:eastAsia="Times New Roman" w:hAnsi="Times New Roman" w:cs="Times New Roman"/>
          <w:sz w:val="24"/>
          <w:szCs w:val="24"/>
          <w:lang w:eastAsia="ru-RU"/>
        </w:rPr>
        <w:t>и</w:t>
      </w:r>
      <w:proofErr w:type="gramEnd"/>
      <w:r w:rsidRPr="00FB6253">
        <w:rPr>
          <w:rFonts w:ascii="Times New Roman" w:eastAsia="Times New Roman" w:hAnsi="Times New Roman" w:cs="Times New Roman"/>
          <w:sz w:val="24"/>
          <w:szCs w:val="24"/>
          <w:lang w:eastAsia="ru-RU"/>
        </w:rPr>
        <w:t>спользованием специального программного обеспечения: антивирусы, сетевые экраны, средства шифрования.</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4.6. Копировать и делать выписки персональных данных Клиента разрешается исключительно в служебных целях.</w:t>
      </w: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5. Порядок предоставления информации, содержащей персональные данные</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5.1. При обращении субъекта персональных данных (владельца этих данных или его законного представителя) или получении запроса ТСЖ безвозмездно предоставляет в течение 30 дней </w:t>
      </w:r>
      <w:proofErr w:type="gramStart"/>
      <w:r w:rsidRPr="00FB6253">
        <w:rPr>
          <w:rFonts w:ascii="Times New Roman" w:eastAsia="Times New Roman" w:hAnsi="Times New Roman" w:cs="Times New Roman"/>
          <w:sz w:val="24"/>
          <w:szCs w:val="24"/>
          <w:lang w:eastAsia="ru-RU"/>
        </w:rPr>
        <w:t>с даты получения</w:t>
      </w:r>
      <w:proofErr w:type="gramEnd"/>
      <w:r w:rsidRPr="00FB6253">
        <w:rPr>
          <w:rFonts w:ascii="Times New Roman" w:eastAsia="Times New Roman" w:hAnsi="Times New Roman" w:cs="Times New Roman"/>
          <w:sz w:val="24"/>
          <w:szCs w:val="24"/>
          <w:lang w:eastAsia="ru-RU"/>
        </w:rPr>
        <w:t xml:space="preserve">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r w:rsidRPr="00FB6253">
        <w:rPr>
          <w:rFonts w:ascii="Times New Roman" w:eastAsia="Times New Roman" w:hAnsi="Times New Roman" w:cs="Times New Roman"/>
          <w:sz w:val="24"/>
          <w:szCs w:val="24"/>
          <w:lang w:eastAsia="ru-RU"/>
        </w:rPr>
        <w:br/>
        <w:t xml:space="preserve">5.2. Сторонние организации имеют право доступа к персональным данным субъектов персональных </w:t>
      </w:r>
      <w:proofErr w:type="gramStart"/>
      <w:r w:rsidRPr="00FB6253">
        <w:rPr>
          <w:rFonts w:ascii="Times New Roman" w:eastAsia="Times New Roman" w:hAnsi="Times New Roman" w:cs="Times New Roman"/>
          <w:sz w:val="24"/>
          <w:szCs w:val="24"/>
          <w:lang w:eastAsia="ru-RU"/>
        </w:rPr>
        <w:t>данных</w:t>
      </w:r>
      <w:proofErr w:type="gramEnd"/>
      <w:r w:rsidRPr="00FB6253">
        <w:rPr>
          <w:rFonts w:ascii="Times New Roman" w:eastAsia="Times New Roman" w:hAnsi="Times New Roman" w:cs="Times New Roman"/>
          <w:sz w:val="24"/>
          <w:szCs w:val="24"/>
          <w:lang w:eastAsia="ru-RU"/>
        </w:rPr>
        <w:t xml:space="preserve"> только если они наделены необходимыми полномочиями в соответствии с законодательством Российской Федерации, либо на основании договоров с ТСЖ, заключенных в связи с требованиями законодательства Российской Федерации.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lastRenderedPageBreak/>
        <w:t>Основанием для сотрудника ТСЖ в целях предоставления информации о персональных данных субъектов служит резолюция председателя правления ТСЖ на соответствующем запросе либо факт подписания соглашения (договора) об информационном обмене.</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.3. При передаче персональных данных субъектов ТСЖ и уполномоченные им должностные лица соблюдают следующие требования:</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не отвечают на вопросы, связанные с предоставлением персональной информации, любым третьим лицам без законных оснований (письменного запроса);</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ведут учет передачи персональных данных субъектов по поступившим в Компанию запросам субъектов.</w:t>
      </w: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6. Обязанности ТСЖ</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6.1. ТСЖ обязано:</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6.1.1. Осуществлять обработку персональных данных Клиентов исключительно в целях оказания законных услуг Клиентам.</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6.1.2.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6.1.3. </w:t>
      </w:r>
      <w:proofErr w:type="gramStart"/>
      <w:r w:rsidRPr="00FB6253">
        <w:rPr>
          <w:rFonts w:ascii="Times New Roman" w:eastAsia="Times New Roman" w:hAnsi="Times New Roman" w:cs="Times New Roman"/>
          <w:sz w:val="24"/>
          <w:szCs w:val="24"/>
          <w:lang w:eastAsia="ru-RU"/>
        </w:rPr>
        <w:t xml:space="preserve">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w:t>
      </w:r>
      <w:r w:rsidRPr="00FB6253">
        <w:rPr>
          <w:rFonts w:ascii="Times New Roman" w:eastAsia="Times New Roman" w:hAnsi="Times New Roman" w:cs="Times New Roman"/>
          <w:sz w:val="24"/>
          <w:szCs w:val="24"/>
          <w:lang w:eastAsia="ru-RU"/>
        </w:rPr>
        <w:lastRenderedPageBreak/>
        <w:t>сведения о дате выдачи указанного документа и выдавшем его органе и собственноручную подпись Клиента или его законного представителя, или иным путём предусмотренным соглашением между Клиентом и ТСЖ.</w:t>
      </w:r>
      <w:proofErr w:type="gramEnd"/>
      <w:r w:rsidRPr="00FB6253">
        <w:rPr>
          <w:rFonts w:ascii="Times New Roman" w:eastAsia="Times New Roman" w:hAnsi="Times New Roman" w:cs="Times New Roman"/>
          <w:sz w:val="24"/>
          <w:szCs w:val="24"/>
          <w:lang w:eastAsia="ru-RU"/>
        </w:rPr>
        <w:t xml:space="preserve"> Запрос также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6.1.4. Ограничить право Клиента на доступ к своим персональным данным, если предоставление персональных данных нарушает конституционные права и свободы других лиц.</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6.1.5. Обеспечить хранение и защиту персональных данных Клиента от неправомерного их использования или утраты.</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6.1.6. </w:t>
      </w:r>
      <w:proofErr w:type="gramStart"/>
      <w:r w:rsidRPr="00FB6253">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обязал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6.1.7.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6.1.8. В случае выявления неправомерных действий с персональными данными оператор в срок, не превышающий трех рабочих дней </w:t>
      </w:r>
      <w:proofErr w:type="gramStart"/>
      <w:r w:rsidRPr="00FB6253">
        <w:rPr>
          <w:rFonts w:ascii="Times New Roman" w:eastAsia="Times New Roman" w:hAnsi="Times New Roman" w:cs="Times New Roman"/>
          <w:sz w:val="24"/>
          <w:szCs w:val="24"/>
          <w:lang w:eastAsia="ru-RU"/>
        </w:rPr>
        <w:t>с даты</w:t>
      </w:r>
      <w:proofErr w:type="gramEnd"/>
      <w:r w:rsidRPr="00FB6253">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FB6253">
        <w:rPr>
          <w:rFonts w:ascii="Times New Roman" w:eastAsia="Times New Roman" w:hAnsi="Times New Roman" w:cs="Times New Roman"/>
          <w:sz w:val="24"/>
          <w:szCs w:val="24"/>
          <w:lang w:eastAsia="ru-RU"/>
        </w:rPr>
        <w:t>с даты выявления</w:t>
      </w:r>
      <w:proofErr w:type="gramEnd"/>
      <w:r w:rsidRPr="00FB6253">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6.1.9. </w:t>
      </w:r>
      <w:proofErr w:type="gramStart"/>
      <w:r w:rsidRPr="00FB6253">
        <w:rPr>
          <w:rFonts w:ascii="Times New Roman" w:eastAsia="Times New Roman" w:hAnsi="Times New Roman" w:cs="Times New Roman"/>
          <w:sz w:val="24"/>
          <w:szCs w:val="24"/>
          <w:lang w:eastAsia="ru-RU"/>
        </w:rPr>
        <w:t xml:space="preserve">В случае достижения цели обработки персональных данных оператор обязан незамедлительно прекратить обработку персональных данных и уничтожить </w:t>
      </w:r>
      <w:r w:rsidRPr="00FB6253">
        <w:rPr>
          <w:rFonts w:ascii="Times New Roman" w:eastAsia="Times New Roman" w:hAnsi="Times New Roman" w:cs="Times New Roman"/>
          <w:sz w:val="24"/>
          <w:szCs w:val="24"/>
          <w:lang w:eastAsia="ru-RU"/>
        </w:rPr>
        <w:lastRenderedPageBreak/>
        <w:t>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установленным способом об этом субъекта персональных данных или его законного представителя, а в случае, если обращение или запрос были</w:t>
      </w:r>
      <w:proofErr w:type="gramEnd"/>
      <w:r w:rsidRPr="00FB6253">
        <w:rPr>
          <w:rFonts w:ascii="Times New Roman" w:eastAsia="Times New Roman" w:hAnsi="Times New Roman" w:cs="Times New Roman"/>
          <w:sz w:val="24"/>
          <w:szCs w:val="24"/>
          <w:lang w:eastAsia="ru-RU"/>
        </w:rPr>
        <w:t xml:space="preserve"> </w:t>
      </w:r>
      <w:proofErr w:type="gramStart"/>
      <w:r w:rsidRPr="00FB6253">
        <w:rPr>
          <w:rFonts w:ascii="Times New Roman" w:eastAsia="Times New Roman" w:hAnsi="Times New Roman" w:cs="Times New Roman"/>
          <w:sz w:val="24"/>
          <w:szCs w:val="24"/>
          <w:lang w:eastAsia="ru-RU"/>
        </w:rPr>
        <w:t>направлены</w:t>
      </w:r>
      <w:proofErr w:type="gramEnd"/>
      <w:r w:rsidRPr="00FB6253">
        <w:rPr>
          <w:rFonts w:ascii="Times New Roman" w:eastAsia="Times New Roman" w:hAnsi="Times New Roman" w:cs="Times New Roman"/>
          <w:sz w:val="24"/>
          <w:szCs w:val="24"/>
          <w:lang w:eastAsia="ru-RU"/>
        </w:rPr>
        <w:t xml:space="preserve"> уполномоченным органом по защите прав субъектов персональных данных, также указанный орган.</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7. Права Клиента</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7.1. Клиент имеет право, в рамках действующего законодательства, </w:t>
      </w:r>
      <w:proofErr w:type="gramStart"/>
      <w:r w:rsidRPr="00FB6253">
        <w:rPr>
          <w:rFonts w:ascii="Times New Roman" w:eastAsia="Times New Roman" w:hAnsi="Times New Roman" w:cs="Times New Roman"/>
          <w:sz w:val="24"/>
          <w:szCs w:val="24"/>
          <w:lang w:eastAsia="ru-RU"/>
        </w:rPr>
        <w:t>на</w:t>
      </w:r>
      <w:proofErr w:type="gramEnd"/>
      <w:r w:rsidRPr="00FB6253">
        <w:rPr>
          <w:rFonts w:ascii="Times New Roman" w:eastAsia="Times New Roman" w:hAnsi="Times New Roman" w:cs="Times New Roman"/>
          <w:sz w:val="24"/>
          <w:szCs w:val="24"/>
          <w:lang w:eastAsia="ru-RU"/>
        </w:rPr>
        <w:t>:</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управляющей компанией;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roofErr w:type="gramStart"/>
      <w:r w:rsidRPr="00FB6253">
        <w:rPr>
          <w:rFonts w:ascii="Times New Roman" w:eastAsia="Times New Roman" w:hAnsi="Times New Roman" w:cs="Times New Roman"/>
          <w:sz w:val="24"/>
          <w:szCs w:val="24"/>
          <w:lang w:eastAsia="ru-RU"/>
        </w:rPr>
        <w:t xml:space="preserve"> ;</w:t>
      </w:r>
      <w:proofErr w:type="gramEnd"/>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запрет на распространение персональных данных без его согласия;</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изменение, уточнение, уничтожение информации о самом себе.</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8. Конфиденциальность персональных данных Клиентов</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8.1. Сведения о персональных данных Клиентов, являются конфиденциальными.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8.2. ТСЖ обеспечивает конфиденциальность персональных данных и обязана не допускать их распространения третьим лицом без согласия Клиентов либо наличия иного законного основания.</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8.4. Все меры конфиденциальности при сборе, обработке и хранении персональных данных Клиентов распространяются на все носители информации, как </w:t>
      </w:r>
      <w:proofErr w:type="gramStart"/>
      <w:r w:rsidRPr="00FB6253">
        <w:rPr>
          <w:rFonts w:ascii="Times New Roman" w:eastAsia="Times New Roman" w:hAnsi="Times New Roman" w:cs="Times New Roman"/>
          <w:sz w:val="24"/>
          <w:szCs w:val="24"/>
          <w:lang w:eastAsia="ru-RU"/>
        </w:rPr>
        <w:t>на</w:t>
      </w:r>
      <w:proofErr w:type="gramEnd"/>
      <w:r w:rsidRPr="00FB6253">
        <w:rPr>
          <w:rFonts w:ascii="Times New Roman" w:eastAsia="Times New Roman" w:hAnsi="Times New Roman" w:cs="Times New Roman"/>
          <w:sz w:val="24"/>
          <w:szCs w:val="24"/>
          <w:lang w:eastAsia="ru-RU"/>
        </w:rPr>
        <w:t xml:space="preserve"> бумажные, так и на автоматизированные.</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lastRenderedPageBreak/>
        <w:t>8.5. Режим конфиденциальности персональных данных снимается в случае обезличивания или включения их в общедоступные источники персональных данных, если иное не определено законом.</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9. Ответственность за нарушение требований, регулирующих получение, обработку и хранение персональных данных.</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9.1. Должностные лица ТСЖ, обрабатывающие персональные данные, несут ответственность в соответствии с действующим законодательством Российской Федерации за нарушение режима защиты, обработки и порядка использования этой информации.</w:t>
      </w:r>
      <w:r w:rsidRPr="00FB6253">
        <w:rPr>
          <w:rFonts w:ascii="Times New Roman" w:eastAsia="Times New Roman" w:hAnsi="Times New Roman" w:cs="Times New Roman"/>
          <w:sz w:val="24"/>
          <w:szCs w:val="24"/>
          <w:lang w:eastAsia="ru-RU"/>
        </w:rPr>
        <w:br/>
        <w:t>9.2.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9.3. Клиент несет ответственность за передачу заведомо недостоверных персональных данных, или персональных данных, которые Клиент не имеет права передавать, в соответствии с действующим законодательством Российской Федерации.</w:t>
      </w: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p>
    <w:p w:rsidR="008F5270" w:rsidRPr="00FB6253" w:rsidRDefault="008F5270" w:rsidP="008F5270">
      <w:pPr>
        <w:spacing w:after="0" w:line="360" w:lineRule="auto"/>
        <w:ind w:firstLine="709"/>
        <w:jc w:val="center"/>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10. Заключительные положения</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10.1. Настоящее Положение вступает в силу с момента ее утверждения председателем правления ТСЖ.</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10.2. Настоящее Положение подлежит корректировке в случае изменения законодательства Российской Федерации, регулирующих органов в области защиты персональных данных, внутренних документов ТСЖ в области защиты конфиденциальной информации. При внесении изменений в заголовке Положения указывается номер версии и дата последнего обновления редакции. Новая редакция Положения вступает в силу с момента ее утверждения председателем правления ТСЖ и размещения на сайте ТСЖ.</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10.3. В случае изменения законодательства Российской Федерации в области защиты персональных данных, нормы Положения, противоречащие законодательству, не применяются до приведения их в соответствие.</w:t>
      </w:r>
    </w:p>
    <w:p w:rsidR="008F5270" w:rsidRPr="00FB6253" w:rsidRDefault="008F5270" w:rsidP="008F5270">
      <w:pPr>
        <w:spacing w:after="0" w:line="360" w:lineRule="auto"/>
        <w:ind w:firstLine="709"/>
        <w:jc w:val="both"/>
        <w:rPr>
          <w:rFonts w:ascii="Times New Roman" w:eastAsia="Times New Roman" w:hAnsi="Times New Roman" w:cs="Times New Roman"/>
          <w:sz w:val="24"/>
          <w:szCs w:val="24"/>
          <w:lang w:eastAsia="ru-RU"/>
        </w:rPr>
      </w:pPr>
      <w:r w:rsidRPr="00FB6253">
        <w:rPr>
          <w:rFonts w:ascii="Times New Roman" w:eastAsia="Times New Roman" w:hAnsi="Times New Roman" w:cs="Times New Roman"/>
          <w:sz w:val="24"/>
          <w:szCs w:val="24"/>
          <w:lang w:eastAsia="ru-RU"/>
        </w:rPr>
        <w:t xml:space="preserve">10.4. Действующая редакция Положения хранится по адресу: </w:t>
      </w:r>
      <w:proofErr w:type="spellStart"/>
      <w:r w:rsidRPr="00FB6253">
        <w:rPr>
          <w:rFonts w:ascii="Times New Roman" w:eastAsia="Times New Roman" w:hAnsi="Times New Roman" w:cs="Times New Roman"/>
          <w:sz w:val="24"/>
          <w:szCs w:val="24"/>
          <w:lang w:eastAsia="ru-RU"/>
        </w:rPr>
        <w:t>г</w:t>
      </w:r>
      <w:proofErr w:type="gramStart"/>
      <w:r w:rsidRPr="00FB6253">
        <w:rPr>
          <w:rFonts w:ascii="Times New Roman" w:eastAsia="Times New Roman" w:hAnsi="Times New Roman" w:cs="Times New Roman"/>
          <w:sz w:val="24"/>
          <w:szCs w:val="24"/>
          <w:lang w:eastAsia="ru-RU"/>
        </w:rPr>
        <w:t>.Ч</w:t>
      </w:r>
      <w:proofErr w:type="gramEnd"/>
      <w:r w:rsidRPr="00FB6253">
        <w:rPr>
          <w:rFonts w:ascii="Times New Roman" w:eastAsia="Times New Roman" w:hAnsi="Times New Roman" w:cs="Times New Roman"/>
          <w:sz w:val="24"/>
          <w:szCs w:val="24"/>
          <w:lang w:eastAsia="ru-RU"/>
        </w:rPr>
        <w:t>елябинск</w:t>
      </w:r>
      <w:proofErr w:type="spellEnd"/>
      <w:r w:rsidRPr="00FB6253">
        <w:rPr>
          <w:rFonts w:ascii="Times New Roman" w:eastAsia="Times New Roman" w:hAnsi="Times New Roman" w:cs="Times New Roman"/>
          <w:sz w:val="24"/>
          <w:szCs w:val="24"/>
          <w:lang w:eastAsia="ru-RU"/>
        </w:rPr>
        <w:t>, ул. Молодогвардейцев, д.38А, кв.41.</w:t>
      </w:r>
    </w:p>
    <w:p w:rsidR="00830855" w:rsidRPr="00FB6253" w:rsidRDefault="00830855" w:rsidP="008F5270">
      <w:pPr>
        <w:spacing w:after="0" w:line="360" w:lineRule="auto"/>
        <w:ind w:firstLine="709"/>
        <w:jc w:val="both"/>
        <w:rPr>
          <w:rFonts w:ascii="Times New Roman" w:hAnsi="Times New Roman" w:cs="Times New Roman"/>
          <w:sz w:val="24"/>
          <w:szCs w:val="24"/>
        </w:rPr>
      </w:pPr>
    </w:p>
    <w:sectPr w:rsidR="00830855" w:rsidRPr="00FB6253" w:rsidSect="008F52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E7"/>
    <w:rsid w:val="001B4095"/>
    <w:rsid w:val="00354A06"/>
    <w:rsid w:val="00830855"/>
    <w:rsid w:val="008F5270"/>
    <w:rsid w:val="00D647E7"/>
    <w:rsid w:val="00FB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68327">
      <w:bodyDiv w:val="1"/>
      <w:marLeft w:val="0"/>
      <w:marRight w:val="0"/>
      <w:marTop w:val="0"/>
      <w:marBottom w:val="0"/>
      <w:divBdr>
        <w:top w:val="none" w:sz="0" w:space="0" w:color="auto"/>
        <w:left w:val="none" w:sz="0" w:space="0" w:color="auto"/>
        <w:bottom w:val="none" w:sz="0" w:space="0" w:color="auto"/>
        <w:right w:val="none" w:sz="0" w:space="0" w:color="auto"/>
      </w:divBdr>
      <w:divsChild>
        <w:div w:id="90171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2019-02-03T05:58:00Z</cp:lastPrinted>
  <dcterms:created xsi:type="dcterms:W3CDTF">2019-02-03T05:14:00Z</dcterms:created>
  <dcterms:modified xsi:type="dcterms:W3CDTF">2019-02-03T06:05:00Z</dcterms:modified>
</cp:coreProperties>
</file>